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4D6A" w14:textId="757750D0" w:rsidR="006727C7" w:rsidRPr="003C0842" w:rsidRDefault="003C0842" w:rsidP="00384A72">
      <w:pPr>
        <w:spacing w:after="0"/>
        <w:jc w:val="center"/>
        <w:rPr>
          <w:b/>
          <w:color w:val="0070C0"/>
          <w:sz w:val="36"/>
        </w:rPr>
      </w:pPr>
      <w:r w:rsidRPr="003C0842">
        <w:rPr>
          <w:b/>
          <w:color w:val="0070C0"/>
          <w:sz w:val="36"/>
        </w:rPr>
        <w:t>Privacy Notice</w:t>
      </w:r>
      <w:r w:rsidR="00005953">
        <w:rPr>
          <w:b/>
          <w:color w:val="0070C0"/>
          <w:sz w:val="36"/>
        </w:rPr>
        <w:t xml:space="preserve"> </w:t>
      </w:r>
      <w:r w:rsidR="00A467F5">
        <w:rPr>
          <w:b/>
          <w:color w:val="0070C0"/>
          <w:sz w:val="36"/>
        </w:rPr>
        <w:t>–</w:t>
      </w:r>
      <w:r w:rsidR="00005953">
        <w:rPr>
          <w:b/>
          <w:color w:val="0070C0"/>
          <w:sz w:val="36"/>
        </w:rPr>
        <w:t xml:space="preserve"> </w:t>
      </w:r>
      <w:r w:rsidR="00384A72">
        <w:rPr>
          <w:b/>
          <w:color w:val="0070C0"/>
          <w:sz w:val="36"/>
        </w:rPr>
        <w:t>Lung Health Check</w:t>
      </w:r>
    </w:p>
    <w:p w14:paraId="1AA28511" w14:textId="4FC2B3E7" w:rsidR="00475E0C" w:rsidRDefault="0033599D" w:rsidP="00502E5C">
      <w:r>
        <w:t>Lancashire and Cumbria ICS</w:t>
      </w:r>
      <w:r w:rsidR="00502E5C">
        <w:t xml:space="preserve"> ha</w:t>
      </w:r>
      <w:r w:rsidR="008457F3">
        <w:t>ve</w:t>
      </w:r>
      <w:r w:rsidR="00502E5C">
        <w:t xml:space="preserve"> been selected to take part in the National Targeted Lung Health Checks </w:t>
      </w:r>
      <w:r w:rsidR="008457F3">
        <w:t>pilot.</w:t>
      </w:r>
      <w:r w:rsidR="00502E5C">
        <w:t xml:space="preserve"> The aim of the </w:t>
      </w:r>
      <w:r w:rsidR="008457F3">
        <w:t>pilot</w:t>
      </w:r>
      <w:r w:rsidR="00502E5C">
        <w:t xml:space="preserve"> is to identify lung cancers at an earlier stage that is evidenced to result in better outcomes.  It follows successful trials in Manchester, Liverpool, and Nottingham. During the Manchester trial, 65% of lung cancers were diagnosed at stage 1 and 13% at stage 4, compared to 18% at stage 1 and 48% at stage 4 before the trial.</w:t>
      </w:r>
    </w:p>
    <w:p w14:paraId="054FC9CD" w14:textId="14584D84" w:rsidR="008760F1" w:rsidRDefault="008760F1" w:rsidP="00140BB7">
      <w:r>
        <w:t>Please read this Privacy Notice carefully as it sets out the basis on which any personal data we process will be handled. This Notice sets out the types of personal data that we collect about you and will explain how and why your personal data is used. We will also explain how long your data will be kept and when, why and with whom your data may be shared.</w:t>
      </w:r>
    </w:p>
    <w:p w14:paraId="60FD6987" w14:textId="77777777" w:rsidR="008760F1" w:rsidRDefault="008760F1" w:rsidP="00140BB7">
      <w:r>
        <w:t>The Notice sets out the legal basis we have for processing your personal data and explains the effects of refusing to provide the personal data requested. We will also explain the various rights and choices that you have when it comes to your personal data and how you can contact us.</w:t>
      </w:r>
    </w:p>
    <w:p w14:paraId="74C658C0" w14:textId="77777777" w:rsidR="008760F1" w:rsidRPr="008760F1" w:rsidRDefault="008760F1" w:rsidP="008760F1">
      <w:pPr>
        <w:spacing w:after="0"/>
        <w:rPr>
          <w:b/>
          <w:color w:val="0070C0"/>
          <w:sz w:val="24"/>
        </w:rPr>
      </w:pPr>
      <w:r w:rsidRPr="008760F1">
        <w:rPr>
          <w:b/>
          <w:color w:val="0070C0"/>
          <w:sz w:val="24"/>
        </w:rPr>
        <w:t xml:space="preserve">What personal data </w:t>
      </w:r>
      <w:r>
        <w:rPr>
          <w:b/>
          <w:color w:val="0070C0"/>
          <w:sz w:val="24"/>
        </w:rPr>
        <w:t xml:space="preserve">do </w:t>
      </w:r>
      <w:r w:rsidRPr="008760F1">
        <w:rPr>
          <w:b/>
          <w:color w:val="0070C0"/>
          <w:sz w:val="24"/>
        </w:rPr>
        <w:t>we collect about you</w:t>
      </w:r>
      <w:r>
        <w:rPr>
          <w:b/>
          <w:color w:val="0070C0"/>
          <w:sz w:val="24"/>
        </w:rPr>
        <w:t xml:space="preserve"> and where from</w:t>
      </w:r>
      <w:r w:rsidRPr="008760F1">
        <w:rPr>
          <w:b/>
          <w:color w:val="0070C0"/>
          <w:sz w:val="24"/>
        </w:rPr>
        <w:t>?</w:t>
      </w:r>
    </w:p>
    <w:p w14:paraId="7847AF7D" w14:textId="2D2EABA1" w:rsidR="00226398" w:rsidRDefault="00140BB7" w:rsidP="00226398">
      <w:r w:rsidRPr="00140BB7">
        <w:t xml:space="preserve">Information from </w:t>
      </w:r>
      <w:r>
        <w:t xml:space="preserve">your </w:t>
      </w:r>
      <w:r w:rsidR="00384A72">
        <w:t>telephone triage appointment, nurse appointment and possible CT scan and</w:t>
      </w:r>
      <w:r w:rsidRPr="00140BB7">
        <w:t xml:space="preserve"> your GP Practice will be kept on a register of </w:t>
      </w:r>
      <w:r w:rsidR="003B0231">
        <w:t>people</w:t>
      </w:r>
      <w:r w:rsidRPr="00140BB7">
        <w:t xml:space="preserve"> </w:t>
      </w:r>
      <w:r w:rsidR="00384A72">
        <w:t>who meet the eligibility criteria</w:t>
      </w:r>
      <w:r w:rsidRPr="00140BB7">
        <w:t xml:space="preserve"> </w:t>
      </w:r>
      <w:r w:rsidR="00AC6E23" w:rsidRPr="00140BB7">
        <w:t>to</w:t>
      </w:r>
      <w:r w:rsidRPr="00140BB7">
        <w:t xml:space="preserve"> provide this service and monitor your needs and the quality of care provided. The register holds your full name, NHS number, gender, date of birth, </w:t>
      </w:r>
      <w:r w:rsidR="000C0C7A">
        <w:t xml:space="preserve">ethnic group, </w:t>
      </w:r>
      <w:r w:rsidRPr="00140BB7">
        <w:t>phone numbers</w:t>
      </w:r>
      <w:r w:rsidR="00650995">
        <w:t>,</w:t>
      </w:r>
      <w:r w:rsidRPr="00140BB7">
        <w:t xml:space="preserve"> correspondence addresses</w:t>
      </w:r>
      <w:r w:rsidR="00822417">
        <w:t>,</w:t>
      </w:r>
      <w:r w:rsidRPr="00140BB7">
        <w:t xml:space="preserve"> </w:t>
      </w:r>
      <w:r w:rsidR="00650995">
        <w:t xml:space="preserve">and </w:t>
      </w:r>
      <w:r w:rsidRPr="00140BB7">
        <w:t>details of your GP Practice</w:t>
      </w:r>
      <w:r w:rsidR="00226398">
        <w:t xml:space="preserve">, as well as details of your medical record related to </w:t>
      </w:r>
      <w:r w:rsidR="00A467F5">
        <w:t>your</w:t>
      </w:r>
      <w:r w:rsidR="00226398">
        <w:t xml:space="preserve"> </w:t>
      </w:r>
      <w:r w:rsidR="00384A72">
        <w:t>lung</w:t>
      </w:r>
      <w:r w:rsidR="00226398">
        <w:t xml:space="preserve"> health</w:t>
      </w:r>
      <w:r w:rsidRPr="00140BB7">
        <w:t xml:space="preserve">. </w:t>
      </w:r>
    </w:p>
    <w:p w14:paraId="7124446B" w14:textId="77777777" w:rsidR="005720C2" w:rsidRPr="005720C2" w:rsidRDefault="005720C2" w:rsidP="00650995">
      <w:pPr>
        <w:spacing w:after="0"/>
        <w:rPr>
          <w:b/>
          <w:color w:val="0070C0"/>
          <w:sz w:val="24"/>
        </w:rPr>
      </w:pPr>
      <w:r>
        <w:rPr>
          <w:b/>
          <w:color w:val="0070C0"/>
          <w:sz w:val="24"/>
        </w:rPr>
        <w:t>Who do we share your personal data with?</w:t>
      </w:r>
    </w:p>
    <w:p w14:paraId="1761C060" w14:textId="18AE0777" w:rsidR="00140BB7" w:rsidRDefault="00140BB7" w:rsidP="00140BB7">
      <w:r w:rsidRPr="000C0C7A">
        <w:t xml:space="preserve">The </w:t>
      </w:r>
      <w:r w:rsidR="00384A72">
        <w:t>Lung Health Check</w:t>
      </w:r>
      <w:r w:rsidR="00CC2A74">
        <w:t xml:space="preserve"> </w:t>
      </w:r>
      <w:r w:rsidR="00A467F5">
        <w:t>Service</w:t>
      </w:r>
      <w:r w:rsidRPr="000C0C7A">
        <w:t xml:space="preserve"> will keep information about you and your </w:t>
      </w:r>
      <w:r w:rsidR="00384A72">
        <w:t>lung</w:t>
      </w:r>
      <w:r w:rsidRPr="000C0C7A">
        <w:t xml:space="preserve"> care </w:t>
      </w:r>
      <w:r w:rsidR="00AC6E23" w:rsidRPr="000C0C7A">
        <w:t>to</w:t>
      </w:r>
      <w:r w:rsidRPr="000C0C7A">
        <w:t xml:space="preserve"> ensure we deliver a safe and quality service. T</w:t>
      </w:r>
      <w:r>
        <w:t xml:space="preserve">he register is maintained by </w:t>
      </w:r>
      <w:r w:rsidR="00384A72">
        <w:t xml:space="preserve">InHealth Ltd and their subsidiary, </w:t>
      </w:r>
      <w:r w:rsidR="00C604FE">
        <w:t>In</w:t>
      </w:r>
      <w:r>
        <w:t>Health Intelligence</w:t>
      </w:r>
      <w:r w:rsidR="00822417" w:rsidRPr="00822417">
        <w:t xml:space="preserve">, </w:t>
      </w:r>
      <w:r w:rsidR="00384A72">
        <w:t>both companies are</w:t>
      </w:r>
      <w:r>
        <w:t xml:space="preserve"> </w:t>
      </w:r>
      <w:r w:rsidR="0013478B">
        <w:t>NHS Business Partner</w:t>
      </w:r>
      <w:r w:rsidR="00384A72">
        <w:t>s</w:t>
      </w:r>
      <w:r>
        <w:t xml:space="preserve"> contracted by the NHS to deliver this service.</w:t>
      </w:r>
    </w:p>
    <w:p w14:paraId="67611341" w14:textId="2687535A" w:rsidR="00384A72" w:rsidRDefault="002E59B6" w:rsidP="00140BB7">
      <w:r>
        <w:t xml:space="preserve">If you are eligible for a CT scan, your images </w:t>
      </w:r>
      <w:r w:rsidR="00C41C90">
        <w:t xml:space="preserve">will be securely transferred directly to </w:t>
      </w:r>
      <w:r w:rsidR="00954162">
        <w:t xml:space="preserve">Aidence, a sub-contracted </w:t>
      </w:r>
      <w:r w:rsidR="00954162" w:rsidRPr="00954162">
        <w:t>automated lung nodule detection</w:t>
      </w:r>
      <w:r w:rsidR="00954162">
        <w:t xml:space="preserve"> tool, then onto </w:t>
      </w:r>
      <w:r w:rsidR="00C41C90">
        <w:t>Heart &amp; Lung Health (HLH) a sub-contracted Radiologist reporting service and then communicated to InHealth and the</w:t>
      </w:r>
      <w:r w:rsidR="008457F3">
        <w:t xml:space="preserve"> </w:t>
      </w:r>
      <w:r w:rsidR="00954162">
        <w:t>Brighton &amp; Hove and Hastings</w:t>
      </w:r>
      <w:r w:rsidR="008457F3">
        <w:t xml:space="preserve"> Hospital Trust</w:t>
      </w:r>
      <w:r>
        <w:t xml:space="preserve"> Radiology department</w:t>
      </w:r>
      <w:r w:rsidR="008457F3">
        <w:t>s</w:t>
      </w:r>
      <w:r>
        <w:t xml:space="preserve">. </w:t>
      </w:r>
      <w:r w:rsidR="00C41C90">
        <w:t>InHealth</w:t>
      </w:r>
      <w:r>
        <w:t xml:space="preserve"> will </w:t>
      </w:r>
      <w:r w:rsidR="00502E5C">
        <w:t xml:space="preserve">issue the results to you directly </w:t>
      </w:r>
      <w:r>
        <w:t>via letter</w:t>
      </w:r>
      <w:r w:rsidR="00502E5C">
        <w:t>.</w:t>
      </w:r>
      <w:r>
        <w:t xml:space="preserve"> </w:t>
      </w:r>
    </w:p>
    <w:p w14:paraId="1C1DCDF6" w14:textId="73412437" w:rsidR="00226398" w:rsidRPr="008760F1" w:rsidRDefault="00226398" w:rsidP="00226398">
      <w:pPr>
        <w:spacing w:after="0"/>
        <w:rPr>
          <w:b/>
        </w:rPr>
      </w:pPr>
      <w:r w:rsidRPr="008760F1">
        <w:rPr>
          <w:b/>
        </w:rPr>
        <w:t>Dispatch of Invitation and Result Letters</w:t>
      </w:r>
    </w:p>
    <w:p w14:paraId="3E731ADA" w14:textId="0CE9E56C" w:rsidR="00226398" w:rsidRDefault="00A467F5" w:rsidP="00226398">
      <w:r>
        <w:t>To</w:t>
      </w:r>
      <w:r w:rsidR="00226398" w:rsidRPr="0013478B">
        <w:t xml:space="preserve"> send </w:t>
      </w:r>
      <w:r w:rsidR="00CC2A74">
        <w:t xml:space="preserve">appointment </w:t>
      </w:r>
      <w:r w:rsidR="00226398" w:rsidRPr="0013478B">
        <w:t>and result letters</w:t>
      </w:r>
      <w:r>
        <w:t xml:space="preserve">, InHealth </w:t>
      </w:r>
      <w:r w:rsidR="00226398" w:rsidRPr="0013478B">
        <w:t>use letter dispatch service</w:t>
      </w:r>
      <w:r w:rsidR="00CC2A74">
        <w:t>s</w:t>
      </w:r>
      <w:r w:rsidR="00226398" w:rsidRPr="0013478B">
        <w:t xml:space="preserve"> provided by </w:t>
      </w:r>
      <w:proofErr w:type="spellStart"/>
      <w:r w:rsidR="00226398" w:rsidRPr="0013478B">
        <w:t>Synertec</w:t>
      </w:r>
      <w:proofErr w:type="spellEnd"/>
      <w:r w:rsidR="00226398" w:rsidRPr="0013478B">
        <w:t xml:space="preserve"> Ltd </w:t>
      </w:r>
      <w:r w:rsidR="00822417">
        <w:t xml:space="preserve">and </w:t>
      </w:r>
      <w:proofErr w:type="spellStart"/>
      <w:r w:rsidR="00C41C90">
        <w:t>i</w:t>
      </w:r>
      <w:r w:rsidR="00822417">
        <w:t>Mail</w:t>
      </w:r>
      <w:proofErr w:type="spellEnd"/>
      <w:r w:rsidR="00C41C90">
        <w:t xml:space="preserve"> (formerly UK Mail)</w:t>
      </w:r>
      <w:r w:rsidR="00822417">
        <w:t xml:space="preserve"> </w:t>
      </w:r>
      <w:r w:rsidR="00226398" w:rsidRPr="0013478B">
        <w:t>who securely print and dispatch our letters via Royal Mail business class.</w:t>
      </w:r>
      <w:bookmarkStart w:id="0" w:name="_Hlk513647989"/>
      <w:r w:rsidR="00822417" w:rsidRPr="00822417">
        <w:t xml:space="preserve"> </w:t>
      </w:r>
      <w:r w:rsidR="00226398" w:rsidRPr="0013478B">
        <w:t xml:space="preserve">The letter information is only retained for a short period which allows </w:t>
      </w:r>
      <w:r w:rsidR="00226398">
        <w:t>printing</w:t>
      </w:r>
      <w:r w:rsidR="00226398" w:rsidRPr="0013478B">
        <w:t xml:space="preserve"> and dispatch</w:t>
      </w:r>
      <w:bookmarkEnd w:id="0"/>
      <w:r w:rsidR="00226398" w:rsidRPr="0013478B">
        <w:t xml:space="preserve">. Once </w:t>
      </w:r>
      <w:r w:rsidR="00226398">
        <w:t>dispatched,</w:t>
      </w:r>
      <w:r w:rsidR="00226398" w:rsidRPr="0013478B">
        <w:t xml:space="preserve"> </w:t>
      </w:r>
      <w:r w:rsidR="006D5FD4">
        <w:t>data is retained for 90 days to allow for monitoring of service performance and is deleted afterwards</w:t>
      </w:r>
      <w:r w:rsidR="00226398" w:rsidRPr="0013478B">
        <w:t>.</w:t>
      </w:r>
    </w:p>
    <w:p w14:paraId="17D04ADA" w14:textId="789FD53F" w:rsidR="00226398" w:rsidRDefault="00226398" w:rsidP="00226398">
      <w:pPr>
        <w:spacing w:after="0"/>
        <w:rPr>
          <w:b/>
        </w:rPr>
      </w:pPr>
      <w:r>
        <w:rPr>
          <w:b/>
        </w:rPr>
        <w:t>Gov.uk Notify Service</w:t>
      </w:r>
    </w:p>
    <w:p w14:paraId="2CD438CE" w14:textId="5E6A49CC" w:rsidR="006D5FD4" w:rsidRDefault="00226398" w:rsidP="00650995">
      <w:r>
        <w:t xml:space="preserve">Gov.uk Notify provides a text messaging service which is used by </w:t>
      </w:r>
      <w:r w:rsidR="00C604FE">
        <w:t>In</w:t>
      </w:r>
      <w:r>
        <w:t xml:space="preserve">Health to send text messages to patients in relation to their appointments. To support this, your mobile telephone number and </w:t>
      </w:r>
      <w:r>
        <w:lastRenderedPageBreak/>
        <w:t xml:space="preserve">time/venue of </w:t>
      </w:r>
      <w:r w:rsidR="00384A72">
        <w:t>your</w:t>
      </w:r>
      <w:r>
        <w:t xml:space="preserve"> appointments </w:t>
      </w:r>
      <w:r w:rsidR="006D5FD4">
        <w:t>is shared with Gov.uk Notify. This data is used only for this purpose and is retained for a short period to allow for monitoring of service performance.</w:t>
      </w:r>
    </w:p>
    <w:p w14:paraId="0C4FF9AC" w14:textId="63D03439" w:rsidR="003B0231" w:rsidRPr="003B0231" w:rsidRDefault="003B0231" w:rsidP="003B0231">
      <w:pPr>
        <w:spacing w:after="0"/>
        <w:rPr>
          <w:b/>
          <w:color w:val="0070C0"/>
          <w:sz w:val="24"/>
        </w:rPr>
      </w:pPr>
      <w:r w:rsidRPr="003B0231">
        <w:rPr>
          <w:b/>
          <w:color w:val="0070C0"/>
          <w:sz w:val="24"/>
        </w:rPr>
        <w:t>How long do we keep your personal data for?</w:t>
      </w:r>
    </w:p>
    <w:p w14:paraId="7329F95F" w14:textId="3A763A19" w:rsidR="003B0231" w:rsidRDefault="003B0231" w:rsidP="00140BB7">
      <w:r>
        <w:t xml:space="preserve">We will keep your information for the length of the contract </w:t>
      </w:r>
      <w:r w:rsidR="00C41C90">
        <w:t>of the</w:t>
      </w:r>
      <w:r>
        <w:t xml:space="preserve"> </w:t>
      </w:r>
      <w:r w:rsidR="0033599D">
        <w:t>East Lancashire</w:t>
      </w:r>
      <w:r>
        <w:t xml:space="preserve"> </w:t>
      </w:r>
      <w:r w:rsidR="00C41C90">
        <w:t xml:space="preserve">Targeted </w:t>
      </w:r>
      <w:r w:rsidR="00384A72">
        <w:t>Lung Health Check</w:t>
      </w:r>
      <w:r>
        <w:t xml:space="preserve"> service. After this time, we</w:t>
      </w:r>
      <w:r w:rsidR="00973B82">
        <w:t xml:space="preserve"> (including </w:t>
      </w:r>
      <w:r w:rsidR="00954162">
        <w:t xml:space="preserve">Aidence and </w:t>
      </w:r>
      <w:r w:rsidR="00973B82">
        <w:t>HLH)</w:t>
      </w:r>
      <w:r>
        <w:t xml:space="preserve"> will securely transfer</w:t>
      </w:r>
      <w:r w:rsidR="00954162">
        <w:t xml:space="preserve"> ALL</w:t>
      </w:r>
      <w:r>
        <w:t xml:space="preserve"> your data and images to the new provider under instruction from </w:t>
      </w:r>
      <w:r w:rsidR="00C41C90">
        <w:t>the NHS Commissioner</w:t>
      </w:r>
      <w:r>
        <w:t xml:space="preserve">, then </w:t>
      </w:r>
      <w:r w:rsidRPr="003B0231">
        <w:t xml:space="preserve">delete </w:t>
      </w:r>
      <w:r>
        <w:t>all personal</w:t>
      </w:r>
      <w:r w:rsidRPr="003B0231">
        <w:t xml:space="preserve"> data in a secure manner</w:t>
      </w:r>
      <w:r>
        <w:t>.</w:t>
      </w:r>
    </w:p>
    <w:p w14:paraId="2C50B310" w14:textId="77777777" w:rsidR="003B0231" w:rsidRDefault="005720C2" w:rsidP="00226398">
      <w:pPr>
        <w:spacing w:after="0"/>
        <w:rPr>
          <w:b/>
          <w:color w:val="0070C0"/>
          <w:sz w:val="24"/>
        </w:rPr>
      </w:pPr>
      <w:r w:rsidRPr="005720C2">
        <w:rPr>
          <w:b/>
          <w:color w:val="0070C0"/>
          <w:sz w:val="24"/>
        </w:rPr>
        <w:t>Who has access to your personal data?</w:t>
      </w:r>
    </w:p>
    <w:p w14:paraId="2EF248E7" w14:textId="1A79D8E6" w:rsidR="00226398" w:rsidRPr="003B0231" w:rsidRDefault="00226398" w:rsidP="00A65EBE">
      <w:r>
        <w:t xml:space="preserve">The security arrangements that protect your privacy ensure that your data is only accessed by staff involved in the delivery of the </w:t>
      </w:r>
      <w:r w:rsidR="00384A72">
        <w:t>Lung Health Check</w:t>
      </w:r>
      <w:r w:rsidR="00A467F5">
        <w:t xml:space="preserve"> Service</w:t>
      </w:r>
      <w:r>
        <w:t xml:space="preserve">, and healthcare professionals involved in your care working for </w:t>
      </w:r>
      <w:r w:rsidR="00C604FE">
        <w:t>In</w:t>
      </w:r>
      <w:r>
        <w:t>Health</w:t>
      </w:r>
      <w:r w:rsidR="00C41C90">
        <w:t xml:space="preserve">, </w:t>
      </w:r>
      <w:r w:rsidR="00954162">
        <w:t xml:space="preserve">Aidence, </w:t>
      </w:r>
      <w:r w:rsidR="00C41C90">
        <w:t>HLH</w:t>
      </w:r>
      <w:r>
        <w:t xml:space="preserve"> </w:t>
      </w:r>
      <w:r w:rsidR="00C604FE">
        <w:t>o</w:t>
      </w:r>
      <w:r>
        <w:t>r the NHS and only for the purposes of direct care.</w:t>
      </w:r>
    </w:p>
    <w:p w14:paraId="1FE38276" w14:textId="77777777" w:rsidR="00D92011" w:rsidRDefault="008760F1" w:rsidP="00D92011">
      <w:pPr>
        <w:spacing w:after="0"/>
        <w:rPr>
          <w:b/>
          <w:color w:val="0070C0"/>
          <w:sz w:val="24"/>
        </w:rPr>
      </w:pPr>
      <w:r>
        <w:rPr>
          <w:b/>
          <w:color w:val="0070C0"/>
          <w:sz w:val="24"/>
        </w:rPr>
        <w:t>How will we communicate with you?</w:t>
      </w:r>
    </w:p>
    <w:p w14:paraId="7610B9B6" w14:textId="54FA8EB7" w:rsidR="00D92011" w:rsidRDefault="00D92011" w:rsidP="00D92011">
      <w:r w:rsidRPr="00D92011">
        <w:t xml:space="preserve">We </w:t>
      </w:r>
      <w:r>
        <w:t xml:space="preserve">will communicate </w:t>
      </w:r>
      <w:r w:rsidR="008760F1">
        <w:t>with</w:t>
      </w:r>
      <w:r>
        <w:t xml:space="preserve"> you via letter</w:t>
      </w:r>
      <w:r w:rsidR="00A467F5">
        <w:t xml:space="preserve"> and</w:t>
      </w:r>
      <w:r>
        <w:t xml:space="preserve"> text (SMS) message regarding your </w:t>
      </w:r>
      <w:r w:rsidR="00384A72">
        <w:t>Lung Health Check</w:t>
      </w:r>
      <w:r>
        <w:t>. If you wish to talk to us about your communication preferences, please call the Bookings Office.</w:t>
      </w:r>
    </w:p>
    <w:p w14:paraId="7AB17AF1" w14:textId="77777777" w:rsidR="00621F76" w:rsidRDefault="00621F76" w:rsidP="00621F76">
      <w:pPr>
        <w:spacing w:after="0"/>
        <w:rPr>
          <w:b/>
          <w:color w:val="0070C0"/>
          <w:sz w:val="24"/>
        </w:rPr>
      </w:pPr>
      <w:r>
        <w:rPr>
          <w:b/>
          <w:color w:val="0070C0"/>
          <w:sz w:val="24"/>
        </w:rPr>
        <w:t>What legal basis do we have for using your information?</w:t>
      </w:r>
    </w:p>
    <w:p w14:paraId="280D989F" w14:textId="6E9A18B1" w:rsidR="00621F76" w:rsidRPr="00621F76" w:rsidRDefault="00CC2A74" w:rsidP="00CC2A74">
      <w:r>
        <w:t xml:space="preserve">InHealth have been commissioned by </w:t>
      </w:r>
      <w:r w:rsidR="00C41C90">
        <w:t xml:space="preserve">the </w:t>
      </w:r>
      <w:r w:rsidR="0033599D">
        <w:t>Lancashire &amp; Cumbria ICS</w:t>
      </w:r>
      <w:r>
        <w:t xml:space="preserve"> to deliver this service in support of your direct patient care. Patients are referred to the service via </w:t>
      </w:r>
      <w:r w:rsidR="00502E5C">
        <w:t xml:space="preserve">your GP Practice. If you are eligible for a CT scan the images will be provided to </w:t>
      </w:r>
      <w:r w:rsidR="00954162">
        <w:t xml:space="preserve">Aidence, </w:t>
      </w:r>
      <w:r w:rsidR="00C41C90">
        <w:t>HLH and the local</w:t>
      </w:r>
      <w:r w:rsidR="00973B82">
        <w:t xml:space="preserve"> Hospital</w:t>
      </w:r>
      <w:r w:rsidR="00C41C90">
        <w:t xml:space="preserve"> Trusts</w:t>
      </w:r>
      <w:r w:rsidR="00502E5C" w:rsidRPr="00502E5C">
        <w:t xml:space="preserve"> </w:t>
      </w:r>
      <w:r>
        <w:t xml:space="preserve">and </w:t>
      </w:r>
      <w:r w:rsidR="00973B82">
        <w:t>we</w:t>
      </w:r>
      <w:r>
        <w:t xml:space="preserve"> will provide results back to your GP Practice and yourself. </w:t>
      </w:r>
      <w:r w:rsidR="00502E5C">
        <w:t>If you do not qualify for a CT scan, we will provide the results to your GP Practice and in writing to yourself.</w:t>
      </w:r>
    </w:p>
    <w:p w14:paraId="2CA4D6D7" w14:textId="10502229" w:rsidR="00621F76" w:rsidRDefault="00621F76" w:rsidP="00E60603">
      <w:pPr>
        <w:spacing w:after="0"/>
        <w:rPr>
          <w:b/>
          <w:color w:val="0070C0"/>
          <w:sz w:val="24"/>
        </w:rPr>
      </w:pPr>
      <w:r>
        <w:rPr>
          <w:b/>
          <w:color w:val="0070C0"/>
          <w:sz w:val="24"/>
        </w:rPr>
        <w:t>How do we protect your information?</w:t>
      </w:r>
    </w:p>
    <w:p w14:paraId="4AD2D018" w14:textId="77777777" w:rsidR="00621F76" w:rsidRDefault="00621F76" w:rsidP="008760F1">
      <w:r>
        <w:t xml:space="preserve">We aim to ensure all personal data is held and processed in a secure way and we only let </w:t>
      </w:r>
      <w:r w:rsidR="002F59FA">
        <w:t>healthcare professionals</w:t>
      </w:r>
      <w:r>
        <w:t xml:space="preserve"> who have</w:t>
      </w:r>
      <w:r w:rsidR="002F59FA">
        <w:t xml:space="preserve"> a legitimate</w:t>
      </w:r>
      <w:r>
        <w:t xml:space="preserve"> interest in your care access to your data. Examples of our security include:</w:t>
      </w:r>
    </w:p>
    <w:p w14:paraId="14860855" w14:textId="77777777" w:rsidR="00621F76" w:rsidRDefault="00621F76" w:rsidP="00621F76">
      <w:pPr>
        <w:pStyle w:val="ListParagraph"/>
        <w:numPr>
          <w:ilvl w:val="0"/>
          <w:numId w:val="2"/>
        </w:numPr>
      </w:pPr>
      <w:r>
        <w:t>Encryption – meaning that the information is hidden so that it cannot be read without special knowledge (such as a password)</w:t>
      </w:r>
    </w:p>
    <w:p w14:paraId="74FA4FA9" w14:textId="77777777" w:rsidR="00621F76" w:rsidRDefault="00621F76" w:rsidP="00621F76">
      <w:pPr>
        <w:pStyle w:val="ListParagraph"/>
        <w:numPr>
          <w:ilvl w:val="0"/>
          <w:numId w:val="2"/>
        </w:numPr>
      </w:pPr>
      <w:r>
        <w:t>Controlling access to systems and networks, this allows us to stop people who are not allowed to see your data from accessing it</w:t>
      </w:r>
    </w:p>
    <w:p w14:paraId="41CEFBBC" w14:textId="77777777" w:rsidR="002F59FA" w:rsidRDefault="002F59FA" w:rsidP="00621F76">
      <w:pPr>
        <w:pStyle w:val="ListParagraph"/>
        <w:numPr>
          <w:ilvl w:val="0"/>
          <w:numId w:val="2"/>
        </w:numPr>
      </w:pPr>
      <w:r>
        <w:t>Controlling access for different user roles, so only certain data required for a specific role is accessible</w:t>
      </w:r>
    </w:p>
    <w:p w14:paraId="3C9C2028" w14:textId="77777777" w:rsidR="00621F76" w:rsidRDefault="00621F76" w:rsidP="00621F76">
      <w:pPr>
        <w:pStyle w:val="ListParagraph"/>
        <w:numPr>
          <w:ilvl w:val="0"/>
          <w:numId w:val="2"/>
        </w:numPr>
      </w:pPr>
      <w:r>
        <w:t xml:space="preserve">Training our staff to ensure they know how to </w:t>
      </w:r>
      <w:proofErr w:type="gramStart"/>
      <w:r>
        <w:t>responsibly and securely handle data including</w:t>
      </w:r>
      <w:proofErr w:type="gramEnd"/>
      <w:r>
        <w:t xml:space="preserve"> how and when to report if something goes wrong</w:t>
      </w:r>
    </w:p>
    <w:p w14:paraId="4C8A7599" w14:textId="6329ED9C" w:rsidR="00621F76" w:rsidRPr="00621F76" w:rsidRDefault="00621F76" w:rsidP="00621F76">
      <w:pPr>
        <w:pStyle w:val="ListParagraph"/>
        <w:numPr>
          <w:ilvl w:val="0"/>
          <w:numId w:val="2"/>
        </w:numPr>
      </w:pPr>
      <w:r>
        <w:t xml:space="preserve">Regular testing of our technology including keeping </w:t>
      </w:r>
      <w:proofErr w:type="gramStart"/>
      <w:r>
        <w:t>up-to-date</w:t>
      </w:r>
      <w:proofErr w:type="gramEnd"/>
      <w:r>
        <w:t xml:space="preserve"> on the latest security updates</w:t>
      </w:r>
      <w:r w:rsidR="00CC2A74">
        <w:t>.</w:t>
      </w:r>
    </w:p>
    <w:p w14:paraId="76CE4AF7" w14:textId="18D395AA" w:rsidR="008760F1" w:rsidRPr="00BD5A01" w:rsidRDefault="00BD5A01" w:rsidP="002F59FA">
      <w:pPr>
        <w:rPr>
          <w:color w:val="0070C0"/>
        </w:rPr>
      </w:pPr>
      <w:r w:rsidRPr="00BD5A01">
        <w:t xml:space="preserve">No personal data will be transferred outside </w:t>
      </w:r>
      <w:r w:rsidR="00822417" w:rsidRPr="00822417">
        <w:t>the UK</w:t>
      </w:r>
      <w:r w:rsidR="00CC2A74">
        <w:t>.</w:t>
      </w:r>
    </w:p>
    <w:p w14:paraId="631EE482" w14:textId="77777777" w:rsidR="00EF7ECF" w:rsidRDefault="00EF7ECF" w:rsidP="007C3C59">
      <w:pPr>
        <w:spacing w:after="0"/>
        <w:rPr>
          <w:b/>
          <w:color w:val="0070C0"/>
          <w:sz w:val="24"/>
        </w:rPr>
      </w:pPr>
      <w:bookmarkStart w:id="1" w:name="_Hlk513728588"/>
      <w:r>
        <w:rPr>
          <w:b/>
          <w:color w:val="0070C0"/>
          <w:sz w:val="24"/>
        </w:rPr>
        <w:t>Can you access the information we hold?</w:t>
      </w:r>
    </w:p>
    <w:p w14:paraId="333135F4" w14:textId="755F1B1D" w:rsidR="00EF7ECF" w:rsidRDefault="00A467F5" w:rsidP="00EF7ECF">
      <w:r>
        <w:t xml:space="preserve">Of course, please </w:t>
      </w:r>
      <w:r w:rsidR="00650995">
        <w:t xml:space="preserve">email the Data Protection Officer (details below) to request a Subject Access Request Form. </w:t>
      </w:r>
    </w:p>
    <w:bookmarkEnd w:id="1"/>
    <w:p w14:paraId="3DCF597C" w14:textId="77777777" w:rsidR="00E459BD" w:rsidRDefault="00E459BD" w:rsidP="00705064">
      <w:pPr>
        <w:spacing w:after="0"/>
        <w:rPr>
          <w:b/>
          <w:color w:val="0070C0"/>
          <w:sz w:val="24"/>
        </w:rPr>
      </w:pPr>
    </w:p>
    <w:p w14:paraId="51A7DC82" w14:textId="77777777" w:rsidR="00E459BD" w:rsidRDefault="00E459BD" w:rsidP="00705064">
      <w:pPr>
        <w:spacing w:after="0"/>
        <w:rPr>
          <w:b/>
          <w:color w:val="0070C0"/>
          <w:sz w:val="24"/>
        </w:rPr>
      </w:pPr>
    </w:p>
    <w:p w14:paraId="1A8133D0" w14:textId="2FBF1C27" w:rsidR="003C0842" w:rsidRPr="00705064" w:rsidRDefault="00621F76" w:rsidP="00705064">
      <w:pPr>
        <w:spacing w:after="0"/>
        <w:rPr>
          <w:b/>
          <w:color w:val="0070C0"/>
          <w:sz w:val="24"/>
        </w:rPr>
      </w:pPr>
      <w:r>
        <w:rPr>
          <w:b/>
          <w:color w:val="0070C0"/>
          <w:sz w:val="24"/>
        </w:rPr>
        <w:t>Where can I get further information?</w:t>
      </w:r>
    </w:p>
    <w:p w14:paraId="69AD770B" w14:textId="77777777" w:rsidR="00621F76" w:rsidRPr="00621F76" w:rsidRDefault="00621F76" w:rsidP="003C0842">
      <w:pPr>
        <w:spacing w:after="0"/>
      </w:pPr>
      <w:r>
        <w:t>If you have any queries or concerns about how we handle your personal data, please contact:</w:t>
      </w:r>
    </w:p>
    <w:p w14:paraId="3EBCE1F3" w14:textId="77777777" w:rsidR="003C0842" w:rsidRPr="003C0842" w:rsidRDefault="002F59FA" w:rsidP="003C0842">
      <w:pPr>
        <w:spacing w:after="0"/>
        <w:rPr>
          <w:b/>
        </w:rPr>
      </w:pPr>
      <w:r>
        <w:rPr>
          <w:b/>
        </w:rPr>
        <w:t xml:space="preserve">Mr </w:t>
      </w:r>
      <w:r w:rsidR="003C0842" w:rsidRPr="003C0842">
        <w:rPr>
          <w:b/>
        </w:rPr>
        <w:t>Michael Pennington</w:t>
      </w:r>
      <w:r w:rsidR="00621F76">
        <w:rPr>
          <w:b/>
        </w:rPr>
        <w:t xml:space="preserve"> (</w:t>
      </w:r>
      <w:r w:rsidR="003C0842" w:rsidRPr="003C0842">
        <w:rPr>
          <w:b/>
        </w:rPr>
        <w:t>Data Protection Officer</w:t>
      </w:r>
      <w:r w:rsidR="00621F76">
        <w:rPr>
          <w:b/>
        </w:rPr>
        <w:t>)</w:t>
      </w:r>
    </w:p>
    <w:p w14:paraId="24493E7A" w14:textId="77777777" w:rsidR="00A467F5" w:rsidRDefault="00C604FE" w:rsidP="003C0842">
      <w:pPr>
        <w:spacing w:after="0"/>
      </w:pPr>
      <w:r>
        <w:t>In</w:t>
      </w:r>
      <w:r w:rsidR="0090180C" w:rsidRPr="0090180C">
        <w:t>Health Intelligence, Unity House, Road Five, Winsford Industrial Estate, Winsford, Cheshire</w:t>
      </w:r>
      <w:r>
        <w:t xml:space="preserve">, </w:t>
      </w:r>
    </w:p>
    <w:p w14:paraId="26B9BDE0" w14:textId="1BD061EB" w:rsidR="008F13B2" w:rsidRPr="008F13B2" w:rsidRDefault="0090180C" w:rsidP="003C0842">
      <w:pPr>
        <w:spacing w:after="0"/>
        <w:rPr>
          <w:sz w:val="14"/>
        </w:rPr>
      </w:pPr>
      <w:r w:rsidRPr="0090180C">
        <w:t>CW7 3RB</w:t>
      </w:r>
    </w:p>
    <w:p w14:paraId="02AAFC32" w14:textId="173D3988" w:rsidR="003C0842" w:rsidRDefault="003C0842" w:rsidP="003C0842">
      <w:pPr>
        <w:spacing w:after="0"/>
      </w:pPr>
      <w:r>
        <w:t xml:space="preserve">Email: </w:t>
      </w:r>
      <w:hyperlink r:id="rId7" w:history="1">
        <w:r w:rsidRPr="003C0842">
          <w:rPr>
            <w:rStyle w:val="Hyperlink"/>
          </w:rPr>
          <w:t>dpo@</w:t>
        </w:r>
        <w:r w:rsidR="00C604FE">
          <w:rPr>
            <w:rStyle w:val="Hyperlink"/>
          </w:rPr>
          <w:t>in</w:t>
        </w:r>
        <w:r w:rsidRPr="003C0842">
          <w:rPr>
            <w:rStyle w:val="Hyperlink"/>
          </w:rPr>
          <w:t>health-intelligence.com</w:t>
        </w:r>
      </w:hyperlink>
    </w:p>
    <w:p w14:paraId="7499AA61" w14:textId="77777777" w:rsidR="003C0842" w:rsidRDefault="003C0842" w:rsidP="003C0842">
      <w:r>
        <w:t>Tel</w:t>
      </w:r>
      <w:r w:rsidR="00C543D9">
        <w:t>ephone</w:t>
      </w:r>
      <w:r>
        <w:t>: 01270 765124</w:t>
      </w:r>
    </w:p>
    <w:p w14:paraId="462A4F7D" w14:textId="77777777" w:rsidR="00C543D9" w:rsidRDefault="00C543D9" w:rsidP="003C0842">
      <w:r>
        <w:t>For independent advice about data protection, privacy and data sharing issues, the Information Commissioners Officer (ICO) are always happy to help:</w:t>
      </w:r>
    </w:p>
    <w:p w14:paraId="60384FBE" w14:textId="495B0E02" w:rsidR="00C543D9" w:rsidRDefault="00C543D9" w:rsidP="00C543D9">
      <w:pPr>
        <w:spacing w:after="0"/>
      </w:pPr>
      <w:r>
        <w:t>Information Commissioner’s Office</w:t>
      </w:r>
    </w:p>
    <w:p w14:paraId="2A9DE431" w14:textId="1908B73D" w:rsidR="00C543D9" w:rsidRDefault="00C543D9" w:rsidP="00C543D9">
      <w:pPr>
        <w:spacing w:after="0"/>
      </w:pPr>
      <w:r>
        <w:t>Wycliffe House,</w:t>
      </w:r>
      <w:r w:rsidR="008F13B2">
        <w:t xml:space="preserve"> </w:t>
      </w:r>
      <w:r>
        <w:t>Water Lane</w:t>
      </w:r>
    </w:p>
    <w:p w14:paraId="583E64CA" w14:textId="38121CA3" w:rsidR="00C543D9" w:rsidRDefault="00C543D9" w:rsidP="008F13B2">
      <w:pPr>
        <w:spacing w:after="0"/>
      </w:pPr>
      <w:r>
        <w:t>Wilmslow,</w:t>
      </w:r>
      <w:r w:rsidR="008F13B2">
        <w:t xml:space="preserve"> </w:t>
      </w:r>
      <w:r>
        <w:t>Cheshire</w:t>
      </w:r>
      <w:r w:rsidR="008F13B2">
        <w:t xml:space="preserve">, </w:t>
      </w:r>
      <w:r>
        <w:t>SK9 5AF</w:t>
      </w:r>
    </w:p>
    <w:p w14:paraId="6CAD7624" w14:textId="77777777" w:rsidR="00C543D9" w:rsidRDefault="00C543D9" w:rsidP="00C543D9">
      <w:pPr>
        <w:spacing w:after="0"/>
      </w:pPr>
      <w:r>
        <w:t xml:space="preserve">Website: </w:t>
      </w:r>
      <w:hyperlink r:id="rId8" w:history="1">
        <w:r w:rsidRPr="00C543D9">
          <w:rPr>
            <w:rStyle w:val="Hyperlink"/>
          </w:rPr>
          <w:t>www.ico.org.uk</w:t>
        </w:r>
      </w:hyperlink>
      <w:r>
        <w:t xml:space="preserve"> </w:t>
      </w:r>
    </w:p>
    <w:p w14:paraId="559A3E56" w14:textId="0B9F2A0A" w:rsidR="00C543D9" w:rsidRDefault="00C543D9" w:rsidP="003C0842">
      <w:r>
        <w:t>Telephone: 0303 123 1113 (local rate) or 01625 545 745 (national rate)</w:t>
      </w:r>
    </w:p>
    <w:p w14:paraId="54AEC4B7" w14:textId="77777777" w:rsidR="00822417" w:rsidRDefault="00822417" w:rsidP="00C91993">
      <w:pPr>
        <w:rPr>
          <w:b/>
          <w:color w:val="0070C0"/>
          <w:sz w:val="28"/>
        </w:rPr>
      </w:pPr>
    </w:p>
    <w:p w14:paraId="3332ABA7" w14:textId="77777777" w:rsidR="00822417" w:rsidRDefault="00822417" w:rsidP="00C91993">
      <w:pPr>
        <w:rPr>
          <w:b/>
          <w:color w:val="0070C0"/>
          <w:sz w:val="28"/>
        </w:rPr>
      </w:pPr>
    </w:p>
    <w:sectPr w:rsidR="00822417" w:rsidSect="00BD5A01">
      <w:headerReference w:type="default" r:id="rId9"/>
      <w:footerReference w:type="default" r:id="rId10"/>
      <w:pgSz w:w="11906" w:h="16838"/>
      <w:pgMar w:top="156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8C9C0" w14:textId="77777777" w:rsidR="004E3BE9" w:rsidRDefault="004E3BE9" w:rsidP="006727C7">
      <w:pPr>
        <w:spacing w:after="0" w:line="240" w:lineRule="auto"/>
      </w:pPr>
      <w:r>
        <w:separator/>
      </w:r>
    </w:p>
  </w:endnote>
  <w:endnote w:type="continuationSeparator" w:id="0">
    <w:p w14:paraId="2B33449B" w14:textId="77777777" w:rsidR="004E3BE9" w:rsidRDefault="004E3BE9" w:rsidP="0067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7599" w14:textId="5D15E12E" w:rsidR="006727C7" w:rsidRDefault="006727C7" w:rsidP="006727C7">
    <w:pPr>
      <w:pStyle w:val="Footer"/>
    </w:pPr>
    <w:r>
      <w:t>Classification: Public</w:t>
    </w:r>
    <w:r>
      <w:tab/>
    </w:r>
    <w:r>
      <w:tab/>
      <w:t xml:space="preserve">Version </w:t>
    </w:r>
    <w:r w:rsidR="00384A72">
      <w:t>1</w:t>
    </w:r>
    <w:r>
      <w:t>.0</w:t>
    </w:r>
  </w:p>
  <w:p w14:paraId="718F68CA" w14:textId="52BF2192" w:rsidR="006727C7" w:rsidRDefault="0033599D" w:rsidP="006727C7">
    <w:pPr>
      <w:pStyle w:val="Footer"/>
    </w:pPr>
    <w:r>
      <w:t>East Lancashire</w:t>
    </w:r>
    <w:r w:rsidR="00384A72">
      <w:t xml:space="preserve"> Lung Health Check</w:t>
    </w:r>
    <w:r w:rsidR="006727C7">
      <w:t xml:space="preserve"> </w:t>
    </w:r>
    <w:r w:rsidR="00D92011">
      <w:t>Privacy</w:t>
    </w:r>
    <w:r w:rsidR="00005953">
      <w:t xml:space="preserve"> Notice</w:t>
    </w:r>
    <w:sdt>
      <w:sdtPr>
        <w:id w:val="-2001802434"/>
        <w:docPartObj>
          <w:docPartGallery w:val="Page Numbers (Bottom of Page)"/>
          <w:docPartUnique/>
        </w:docPartObj>
      </w:sdtPr>
      <w:sdtEndPr/>
      <w:sdtContent>
        <w:sdt>
          <w:sdtPr>
            <w:id w:val="860082579"/>
            <w:docPartObj>
              <w:docPartGallery w:val="Page Numbers (Top of Page)"/>
              <w:docPartUnique/>
            </w:docPartObj>
          </w:sdtPr>
          <w:sdtEndPr/>
          <w:sdtContent>
            <w:r w:rsidR="00973B82">
              <w:tab/>
            </w:r>
            <w:r>
              <w:tab/>
            </w:r>
            <w:r w:rsidR="00973B82">
              <w:t>29/01/2022</w:t>
            </w:r>
            <w:r w:rsidR="006727C7">
              <w:t xml:space="preserve"> </w:t>
            </w:r>
          </w:sdtContent>
        </w:sdt>
      </w:sdtContent>
    </w:sdt>
  </w:p>
  <w:p w14:paraId="25B3F10A" w14:textId="77777777" w:rsidR="006727C7" w:rsidRPr="008F13B2" w:rsidRDefault="006727C7">
    <w:pPr>
      <w:pStyle w:val="Footer"/>
    </w:pPr>
    <w:r>
      <w:t xml:space="preserve">Process Owner: </w:t>
    </w:r>
    <w:r w:rsidR="00005953">
      <w:t>Data Protection Officer</w:t>
    </w:r>
    <w:r>
      <w:tab/>
    </w:r>
    <w:r>
      <w:tab/>
      <w:t>Page</w:t>
    </w:r>
    <w:r w:rsidRPr="008F13B2">
      <w:t xml:space="preserve"> </w:t>
    </w:r>
    <w:r w:rsidRPr="008F13B2">
      <w:rPr>
        <w:bCs/>
        <w:sz w:val="24"/>
        <w:szCs w:val="24"/>
      </w:rPr>
      <w:fldChar w:fldCharType="begin"/>
    </w:r>
    <w:r w:rsidRPr="008F13B2">
      <w:rPr>
        <w:bCs/>
      </w:rPr>
      <w:instrText xml:space="preserve"> PAGE </w:instrText>
    </w:r>
    <w:r w:rsidRPr="008F13B2">
      <w:rPr>
        <w:bCs/>
        <w:sz w:val="24"/>
        <w:szCs w:val="24"/>
      </w:rPr>
      <w:fldChar w:fldCharType="separate"/>
    </w:r>
    <w:r w:rsidR="001357CB" w:rsidRPr="008F13B2">
      <w:rPr>
        <w:bCs/>
        <w:noProof/>
      </w:rPr>
      <w:t>2</w:t>
    </w:r>
    <w:r w:rsidRPr="008F13B2">
      <w:rPr>
        <w:bCs/>
        <w:sz w:val="24"/>
        <w:szCs w:val="24"/>
      </w:rPr>
      <w:fldChar w:fldCharType="end"/>
    </w:r>
    <w:r w:rsidRPr="008F13B2">
      <w:t xml:space="preserve"> of </w:t>
    </w:r>
    <w:r w:rsidRPr="008F13B2">
      <w:rPr>
        <w:bCs/>
        <w:sz w:val="24"/>
        <w:szCs w:val="24"/>
      </w:rPr>
      <w:fldChar w:fldCharType="begin"/>
    </w:r>
    <w:r w:rsidRPr="008F13B2">
      <w:rPr>
        <w:bCs/>
      </w:rPr>
      <w:instrText xml:space="preserve"> NUMPAGES  </w:instrText>
    </w:r>
    <w:r w:rsidRPr="008F13B2">
      <w:rPr>
        <w:bCs/>
        <w:sz w:val="24"/>
        <w:szCs w:val="24"/>
      </w:rPr>
      <w:fldChar w:fldCharType="separate"/>
    </w:r>
    <w:r w:rsidR="001357CB" w:rsidRPr="008F13B2">
      <w:rPr>
        <w:bCs/>
        <w:noProof/>
      </w:rPr>
      <w:t>2</w:t>
    </w:r>
    <w:r w:rsidRPr="008F13B2">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C4136" w14:textId="77777777" w:rsidR="004E3BE9" w:rsidRDefault="004E3BE9" w:rsidP="006727C7">
      <w:pPr>
        <w:spacing w:after="0" w:line="240" w:lineRule="auto"/>
      </w:pPr>
      <w:r>
        <w:separator/>
      </w:r>
    </w:p>
  </w:footnote>
  <w:footnote w:type="continuationSeparator" w:id="0">
    <w:p w14:paraId="579CAEC5" w14:textId="77777777" w:rsidR="004E3BE9" w:rsidRDefault="004E3BE9" w:rsidP="0067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D3EA" w14:textId="6390B7F3" w:rsidR="00BD5A01" w:rsidRDefault="008457F3" w:rsidP="00BD5A01">
    <w:pPr>
      <w:pStyle w:val="Header"/>
      <w:jc w:val="right"/>
    </w:pPr>
    <w:r>
      <w:rPr>
        <w:noProof/>
      </w:rPr>
      <w:drawing>
        <wp:anchor distT="0" distB="0" distL="114300" distR="114300" simplePos="0" relativeHeight="251662336" behindDoc="1" locked="0" layoutInCell="1" allowOverlap="1" wp14:anchorId="42CFDBF8" wp14:editId="0918F9B5">
          <wp:simplePos x="0" y="0"/>
          <wp:positionH relativeFrom="column">
            <wp:posOffset>3813810</wp:posOffset>
          </wp:positionH>
          <wp:positionV relativeFrom="paragraph">
            <wp:posOffset>-221615</wp:posOffset>
          </wp:positionV>
          <wp:extent cx="1918335" cy="626745"/>
          <wp:effectExtent l="0" t="0" r="5715" b="1905"/>
          <wp:wrapTight wrapText="bothSides">
            <wp:wrapPolygon edited="0">
              <wp:start x="1930" y="0"/>
              <wp:lineTo x="0" y="2626"/>
              <wp:lineTo x="0" y="18383"/>
              <wp:lineTo x="1930" y="21009"/>
              <wp:lineTo x="4933" y="21009"/>
              <wp:lineTo x="14586" y="21009"/>
              <wp:lineTo x="20806" y="17070"/>
              <wp:lineTo x="20377" y="10505"/>
              <wp:lineTo x="21450" y="7878"/>
              <wp:lineTo x="21450" y="0"/>
              <wp:lineTo x="4933" y="0"/>
              <wp:lineTo x="193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33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384A72">
      <w:rPr>
        <w:noProof/>
      </w:rPr>
      <w:drawing>
        <wp:anchor distT="0" distB="0" distL="114300" distR="114300" simplePos="0" relativeHeight="251661312" behindDoc="1" locked="0" layoutInCell="1" allowOverlap="1" wp14:anchorId="2761417A" wp14:editId="4EC37C30">
          <wp:simplePos x="0" y="0"/>
          <wp:positionH relativeFrom="column">
            <wp:posOffset>9525</wp:posOffset>
          </wp:positionH>
          <wp:positionV relativeFrom="paragraph">
            <wp:posOffset>-135255</wp:posOffset>
          </wp:positionV>
          <wp:extent cx="1162050" cy="541020"/>
          <wp:effectExtent l="0" t="0" r="0" b="0"/>
          <wp:wrapTight wrapText="bothSides">
            <wp:wrapPolygon edited="0">
              <wp:start x="6374" y="0"/>
              <wp:lineTo x="0" y="1521"/>
              <wp:lineTo x="0" y="19014"/>
              <wp:lineTo x="6020" y="20535"/>
              <wp:lineTo x="13810" y="20535"/>
              <wp:lineTo x="21246" y="18254"/>
              <wp:lineTo x="21246" y="2282"/>
              <wp:lineTo x="14518" y="0"/>
              <wp:lineTo x="637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729"/>
    <w:multiLevelType w:val="hybridMultilevel"/>
    <w:tmpl w:val="D28E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F13CE"/>
    <w:multiLevelType w:val="hybridMultilevel"/>
    <w:tmpl w:val="0D8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E5604"/>
    <w:multiLevelType w:val="hybridMultilevel"/>
    <w:tmpl w:val="2D8A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F583D"/>
    <w:multiLevelType w:val="hybridMultilevel"/>
    <w:tmpl w:val="9D68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97431"/>
    <w:multiLevelType w:val="hybridMultilevel"/>
    <w:tmpl w:val="39AAAFD0"/>
    <w:lvl w:ilvl="0" w:tplc="360E059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D62BB3"/>
    <w:multiLevelType w:val="hybridMultilevel"/>
    <w:tmpl w:val="5CAE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F02B1F"/>
    <w:multiLevelType w:val="hybridMultilevel"/>
    <w:tmpl w:val="6F8A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B7"/>
    <w:rsid w:val="00005953"/>
    <w:rsid w:val="00041B57"/>
    <w:rsid w:val="00050408"/>
    <w:rsid w:val="000C0C7A"/>
    <w:rsid w:val="0013478B"/>
    <w:rsid w:val="001357CB"/>
    <w:rsid w:val="00140BB7"/>
    <w:rsid w:val="001841DD"/>
    <w:rsid w:val="001F146C"/>
    <w:rsid w:val="0022262F"/>
    <w:rsid w:val="00226398"/>
    <w:rsid w:val="0023341B"/>
    <w:rsid w:val="002B0190"/>
    <w:rsid w:val="002E59B6"/>
    <w:rsid w:val="002F59FA"/>
    <w:rsid w:val="003238DB"/>
    <w:rsid w:val="0033599D"/>
    <w:rsid w:val="00354F20"/>
    <w:rsid w:val="00380790"/>
    <w:rsid w:val="00384A72"/>
    <w:rsid w:val="003B0231"/>
    <w:rsid w:val="003C0842"/>
    <w:rsid w:val="003C0CB2"/>
    <w:rsid w:val="003D11BC"/>
    <w:rsid w:val="003E0E84"/>
    <w:rsid w:val="004606A8"/>
    <w:rsid w:val="004642EF"/>
    <w:rsid w:val="00475E0C"/>
    <w:rsid w:val="00494114"/>
    <w:rsid w:val="004E3BE9"/>
    <w:rsid w:val="00502E5C"/>
    <w:rsid w:val="0055448B"/>
    <w:rsid w:val="005720C2"/>
    <w:rsid w:val="00591851"/>
    <w:rsid w:val="005E6941"/>
    <w:rsid w:val="00621F76"/>
    <w:rsid w:val="00641FF9"/>
    <w:rsid w:val="00650995"/>
    <w:rsid w:val="006638ED"/>
    <w:rsid w:val="006727C7"/>
    <w:rsid w:val="00676560"/>
    <w:rsid w:val="006B0F0A"/>
    <w:rsid w:val="006D5FD4"/>
    <w:rsid w:val="006E3046"/>
    <w:rsid w:val="00705064"/>
    <w:rsid w:val="00713AAD"/>
    <w:rsid w:val="0075528F"/>
    <w:rsid w:val="007A2432"/>
    <w:rsid w:val="007B3C07"/>
    <w:rsid w:val="007C3C59"/>
    <w:rsid w:val="008133D7"/>
    <w:rsid w:val="00822417"/>
    <w:rsid w:val="008267F8"/>
    <w:rsid w:val="008457F3"/>
    <w:rsid w:val="008760F1"/>
    <w:rsid w:val="00883F71"/>
    <w:rsid w:val="008B0E05"/>
    <w:rsid w:val="008C0DE9"/>
    <w:rsid w:val="008F13B2"/>
    <w:rsid w:val="0090180C"/>
    <w:rsid w:val="00911A5A"/>
    <w:rsid w:val="00954162"/>
    <w:rsid w:val="00973B82"/>
    <w:rsid w:val="00A42D0C"/>
    <w:rsid w:val="00A467F5"/>
    <w:rsid w:val="00A65EBE"/>
    <w:rsid w:val="00A74F74"/>
    <w:rsid w:val="00AA7010"/>
    <w:rsid w:val="00AB14CF"/>
    <w:rsid w:val="00AC6E23"/>
    <w:rsid w:val="00B91674"/>
    <w:rsid w:val="00BA243B"/>
    <w:rsid w:val="00BD5A01"/>
    <w:rsid w:val="00BE0B2B"/>
    <w:rsid w:val="00BE4E50"/>
    <w:rsid w:val="00BE6379"/>
    <w:rsid w:val="00C10CF9"/>
    <w:rsid w:val="00C41C90"/>
    <w:rsid w:val="00C543D9"/>
    <w:rsid w:val="00C604FE"/>
    <w:rsid w:val="00C91993"/>
    <w:rsid w:val="00CA2C4F"/>
    <w:rsid w:val="00CC2A74"/>
    <w:rsid w:val="00D33F6D"/>
    <w:rsid w:val="00D92011"/>
    <w:rsid w:val="00DB1832"/>
    <w:rsid w:val="00DE52FD"/>
    <w:rsid w:val="00E459BD"/>
    <w:rsid w:val="00E60603"/>
    <w:rsid w:val="00E7132B"/>
    <w:rsid w:val="00E72DF7"/>
    <w:rsid w:val="00E758F1"/>
    <w:rsid w:val="00EA1DC9"/>
    <w:rsid w:val="00ED2913"/>
    <w:rsid w:val="00EF6AB3"/>
    <w:rsid w:val="00EF7ECF"/>
    <w:rsid w:val="00F83ACF"/>
    <w:rsid w:val="00FA2D48"/>
    <w:rsid w:val="00FB5BA1"/>
    <w:rsid w:val="00FF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EA329"/>
  <w15:docId w15:val="{17E49484-A2FD-4EE3-985B-F0ACC9F0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BB7"/>
    <w:pPr>
      <w:ind w:left="720"/>
      <w:contextualSpacing/>
    </w:pPr>
  </w:style>
  <w:style w:type="paragraph" w:styleId="Header">
    <w:name w:val="header"/>
    <w:basedOn w:val="Normal"/>
    <w:link w:val="HeaderChar"/>
    <w:uiPriority w:val="99"/>
    <w:unhideWhenUsed/>
    <w:rsid w:val="00672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C7"/>
  </w:style>
  <w:style w:type="paragraph" w:styleId="Footer">
    <w:name w:val="footer"/>
    <w:basedOn w:val="Normal"/>
    <w:link w:val="FooterChar"/>
    <w:uiPriority w:val="99"/>
    <w:unhideWhenUsed/>
    <w:rsid w:val="00672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C7"/>
  </w:style>
  <w:style w:type="paragraph" w:styleId="BalloonText">
    <w:name w:val="Balloon Text"/>
    <w:basedOn w:val="Normal"/>
    <w:link w:val="BalloonTextChar"/>
    <w:uiPriority w:val="99"/>
    <w:semiHidden/>
    <w:unhideWhenUsed/>
    <w:rsid w:val="0067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C7"/>
    <w:rPr>
      <w:rFonts w:ascii="Tahoma" w:hAnsi="Tahoma" w:cs="Tahoma"/>
      <w:sz w:val="16"/>
      <w:szCs w:val="16"/>
    </w:rPr>
  </w:style>
  <w:style w:type="character" w:styleId="Hyperlink">
    <w:name w:val="Hyperlink"/>
    <w:basedOn w:val="DefaultParagraphFont"/>
    <w:uiPriority w:val="99"/>
    <w:unhideWhenUsed/>
    <w:rsid w:val="003C0842"/>
    <w:rPr>
      <w:color w:val="0000FF" w:themeColor="hyperlink"/>
      <w:u w:val="single"/>
    </w:rPr>
  </w:style>
  <w:style w:type="character" w:styleId="Mention">
    <w:name w:val="Mention"/>
    <w:basedOn w:val="DefaultParagraphFont"/>
    <w:uiPriority w:val="99"/>
    <w:semiHidden/>
    <w:unhideWhenUsed/>
    <w:rsid w:val="003C0842"/>
    <w:rPr>
      <w:color w:val="2B579A"/>
      <w:shd w:val="clear" w:color="auto" w:fill="E6E6E6"/>
    </w:rPr>
  </w:style>
  <w:style w:type="character" w:styleId="SubtleEmphasis">
    <w:name w:val="Subtle Emphasis"/>
    <w:basedOn w:val="DefaultParagraphFont"/>
    <w:uiPriority w:val="19"/>
    <w:qFormat/>
    <w:rsid w:val="000C0C7A"/>
    <w:rPr>
      <w:i/>
      <w:iCs/>
      <w:color w:val="404040" w:themeColor="text1" w:themeTint="BF"/>
    </w:rPr>
  </w:style>
  <w:style w:type="character" w:styleId="UnresolvedMention">
    <w:name w:val="Unresolved Mention"/>
    <w:basedOn w:val="DefaultParagraphFont"/>
    <w:uiPriority w:val="99"/>
    <w:semiHidden/>
    <w:unhideWhenUsed/>
    <w:rsid w:val="00C543D9"/>
    <w:rPr>
      <w:color w:val="808080"/>
      <w:shd w:val="clear" w:color="auto" w:fill="E6E6E6"/>
    </w:rPr>
  </w:style>
  <w:style w:type="table" w:styleId="TableGrid">
    <w:name w:val="Table Grid"/>
    <w:basedOn w:val="TableNormal"/>
    <w:uiPriority w:val="59"/>
    <w:rsid w:val="00C9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67F5"/>
    <w:rPr>
      <w:sz w:val="16"/>
      <w:szCs w:val="16"/>
    </w:rPr>
  </w:style>
  <w:style w:type="paragraph" w:styleId="CommentText">
    <w:name w:val="annotation text"/>
    <w:basedOn w:val="Normal"/>
    <w:link w:val="CommentTextChar"/>
    <w:uiPriority w:val="99"/>
    <w:semiHidden/>
    <w:unhideWhenUsed/>
    <w:rsid w:val="00A467F5"/>
    <w:pPr>
      <w:spacing w:line="240" w:lineRule="auto"/>
    </w:pPr>
    <w:rPr>
      <w:sz w:val="20"/>
      <w:szCs w:val="20"/>
    </w:rPr>
  </w:style>
  <w:style w:type="character" w:customStyle="1" w:styleId="CommentTextChar">
    <w:name w:val="Comment Text Char"/>
    <w:basedOn w:val="DefaultParagraphFont"/>
    <w:link w:val="CommentText"/>
    <w:uiPriority w:val="99"/>
    <w:semiHidden/>
    <w:rsid w:val="00A467F5"/>
    <w:rPr>
      <w:sz w:val="20"/>
      <w:szCs w:val="20"/>
    </w:rPr>
  </w:style>
  <w:style w:type="paragraph" w:styleId="CommentSubject">
    <w:name w:val="annotation subject"/>
    <w:basedOn w:val="CommentText"/>
    <w:next w:val="CommentText"/>
    <w:link w:val="CommentSubjectChar"/>
    <w:uiPriority w:val="99"/>
    <w:semiHidden/>
    <w:unhideWhenUsed/>
    <w:rsid w:val="00A467F5"/>
    <w:rPr>
      <w:b/>
      <w:bCs/>
    </w:rPr>
  </w:style>
  <w:style w:type="character" w:customStyle="1" w:styleId="CommentSubjectChar">
    <w:name w:val="Comment Subject Char"/>
    <w:basedOn w:val="CommentTextChar"/>
    <w:link w:val="CommentSubject"/>
    <w:uiPriority w:val="99"/>
    <w:semiHidden/>
    <w:rsid w:val="00A467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960546">
      <w:bodyDiv w:val="1"/>
      <w:marLeft w:val="0"/>
      <w:marRight w:val="0"/>
      <w:marTop w:val="0"/>
      <w:marBottom w:val="0"/>
      <w:divBdr>
        <w:top w:val="none" w:sz="0" w:space="0" w:color="auto"/>
        <w:left w:val="none" w:sz="0" w:space="0" w:color="auto"/>
        <w:bottom w:val="none" w:sz="0" w:space="0" w:color="auto"/>
        <w:right w:val="none" w:sz="0" w:space="0" w:color="auto"/>
      </w:divBdr>
    </w:div>
    <w:div w:id="13107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xandra.richardson\AppData\Local\Microsoft\Windows\Temporary%20Internet%20Files\Content.Outlook\CV5A5PKA\www.ico.org.uk" TargetMode="External"/><Relationship Id="rId3" Type="http://schemas.openxmlformats.org/officeDocument/2006/relationships/settings" Target="settings.xml"/><Relationship Id="rId7" Type="http://schemas.openxmlformats.org/officeDocument/2006/relationships/hyperlink" Target="mailto:dpo@inhealth-intellige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Richardson</dc:creator>
  <cp:lastModifiedBy>Abbie</cp:lastModifiedBy>
  <cp:revision>2</cp:revision>
  <cp:lastPrinted>2020-11-13T13:14:00Z</cp:lastPrinted>
  <dcterms:created xsi:type="dcterms:W3CDTF">2023-05-15T08:59:00Z</dcterms:created>
  <dcterms:modified xsi:type="dcterms:W3CDTF">2023-05-15T08:59:00Z</dcterms:modified>
</cp:coreProperties>
</file>